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FEB" w:rsidRDefault="00351FEB" w:rsidP="00351FEB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sz w:val="36"/>
          <w:szCs w:val="20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36"/>
          <w:szCs w:val="20"/>
          <w:lang w:eastAsia="pl-PL"/>
        </w:rPr>
        <w:t>OGŁOSZENIE</w:t>
      </w:r>
    </w:p>
    <w:p w:rsidR="00351FEB" w:rsidRDefault="00351FEB" w:rsidP="00351FEB">
      <w:pPr>
        <w:spacing w:after="0" w:line="240" w:lineRule="auto"/>
        <w:jc w:val="center"/>
        <w:rPr>
          <w:rFonts w:asciiTheme="majorHAnsi" w:eastAsia="Times New Roman" w:hAnsiTheme="majorHAnsi" w:cs="Times New Roman"/>
          <w:sz w:val="36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36"/>
          <w:szCs w:val="24"/>
          <w:lang w:eastAsia="pl-PL"/>
        </w:rPr>
        <w:t>WÓJTA GMINY SZTUTOWO</w:t>
      </w:r>
    </w:p>
    <w:p w:rsidR="00351FEB" w:rsidRDefault="00351FEB" w:rsidP="00351FEB">
      <w:pPr>
        <w:spacing w:after="0" w:line="240" w:lineRule="auto"/>
        <w:jc w:val="center"/>
        <w:rPr>
          <w:rFonts w:asciiTheme="majorHAnsi" w:eastAsia="Times New Roman" w:hAnsiTheme="majorHAnsi" w:cs="Times New Roman"/>
          <w:sz w:val="32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32"/>
          <w:szCs w:val="24"/>
          <w:lang w:eastAsia="pl-PL"/>
        </w:rPr>
        <w:t>z dnia 31 lipca  2015 roku</w:t>
      </w:r>
    </w:p>
    <w:p w:rsidR="00351FEB" w:rsidRDefault="00351FEB" w:rsidP="00351FEB">
      <w:pPr>
        <w:spacing w:after="0" w:line="240" w:lineRule="auto"/>
        <w:jc w:val="center"/>
        <w:rPr>
          <w:rFonts w:asciiTheme="majorHAnsi" w:eastAsia="Times New Roman" w:hAnsiTheme="majorHAnsi" w:cs="Times New Roman"/>
          <w:sz w:val="32"/>
          <w:szCs w:val="24"/>
          <w:lang w:eastAsia="pl-PL"/>
        </w:rPr>
      </w:pPr>
    </w:p>
    <w:p w:rsidR="00351FEB" w:rsidRDefault="00351FEB" w:rsidP="00351FEB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w sprawie sporządzenia wykazu nieruchomości przeznaczonych do  dzierżawy w drodze bezprzetargowej na okres 3 lat, sprzedaży nieruchomości w drodze bezprzetargowej </w:t>
      </w:r>
    </w:p>
    <w:p w:rsidR="00351FEB" w:rsidRDefault="00351FEB" w:rsidP="00351FEB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351FEB" w:rsidRDefault="00351FEB" w:rsidP="00351FEB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Działając na podstawie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art.35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ust.1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i 2 ustawy z dnia 21 sierpnia 1997 r o gospodarce nieruchomościami (tekst jednolity Dz. U. z 2014 r.  poz. 518  ze zmianami)  o g ł a s z a m , co następuje:</w:t>
      </w:r>
    </w:p>
    <w:p w:rsidR="00351FEB" w:rsidRDefault="00351FEB" w:rsidP="00351FEB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z zasobu nieruchomości stanowiących, własność komunalną przeznaczone zostały do  dzierżawy w drodze bezprzetargowej na okres 3 lat oraz przeznaczone  do sprzedaży  w drodze bezprzetargowej następujące nieruchomości:</w:t>
      </w:r>
    </w:p>
    <w:p w:rsidR="00351FEB" w:rsidRDefault="00351FEB" w:rsidP="00351FEB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tbl>
      <w:tblPr>
        <w:tblW w:w="14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1125"/>
        <w:gridCol w:w="1701"/>
        <w:gridCol w:w="1134"/>
        <w:gridCol w:w="1275"/>
        <w:gridCol w:w="1985"/>
        <w:gridCol w:w="2063"/>
        <w:gridCol w:w="1906"/>
        <w:gridCol w:w="2916"/>
      </w:tblGrid>
      <w:tr w:rsidR="00351FEB" w:rsidTr="006C441E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B" w:rsidRDefault="00351FEB" w:rsidP="006C441E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8"/>
                <w:szCs w:val="20"/>
              </w:rPr>
            </w:pPr>
          </w:p>
          <w:p w:rsidR="00351FEB" w:rsidRDefault="00351FEB" w:rsidP="006C441E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8"/>
                <w:szCs w:val="20"/>
              </w:rPr>
            </w:pPr>
          </w:p>
          <w:p w:rsidR="00351FEB" w:rsidRDefault="00351FEB" w:rsidP="006C441E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8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20"/>
              </w:rPr>
              <w:t>Lp.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B" w:rsidRDefault="00351FEB" w:rsidP="006C441E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351FEB" w:rsidRDefault="00351FEB" w:rsidP="006C441E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Nr </w:t>
            </w:r>
            <w:proofErr w:type="spellStart"/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ewiden-cyjny</w:t>
            </w:r>
            <w:proofErr w:type="spellEnd"/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nierucho</w:t>
            </w:r>
            <w:proofErr w:type="spellEnd"/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-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>mości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B" w:rsidRDefault="00351FEB" w:rsidP="006C441E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351FEB" w:rsidRDefault="00351FEB" w:rsidP="006C441E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Oznaczenie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 xml:space="preserve"> w księdze wieczystej 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>KW nr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B" w:rsidRDefault="00351FEB" w:rsidP="006C441E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351FEB" w:rsidRDefault="00C6543F" w:rsidP="006C441E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Powierzchnia 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 xml:space="preserve">w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B" w:rsidRDefault="00351FEB" w:rsidP="006C441E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351FEB" w:rsidRDefault="00351FEB" w:rsidP="006C441E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Położenie nieruchomości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B" w:rsidRDefault="00351FEB" w:rsidP="006C441E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351FEB" w:rsidRDefault="00351FEB" w:rsidP="006C441E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Opis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>nieruchomości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B" w:rsidRDefault="00351FEB" w:rsidP="006C441E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351FEB" w:rsidRDefault="00351FEB" w:rsidP="006C441E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Przeznaczenie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 xml:space="preserve"> w planie 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>miejscowym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B" w:rsidRDefault="00351FEB" w:rsidP="006C441E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351FEB" w:rsidRDefault="00351FEB" w:rsidP="006C441E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Forma sprzedaży,</w:t>
            </w:r>
          </w:p>
          <w:p w:rsidR="00351FEB" w:rsidRDefault="00351FEB" w:rsidP="006C441E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dzierżawy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B" w:rsidRDefault="00351FEB" w:rsidP="006C441E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  </w:t>
            </w:r>
          </w:p>
          <w:p w:rsidR="00351FEB" w:rsidRDefault="00351FEB" w:rsidP="006C441E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Wartość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 xml:space="preserve"> nieruchomości,</w:t>
            </w:r>
          </w:p>
          <w:p w:rsidR="00351FEB" w:rsidRDefault="00351FEB" w:rsidP="006C441E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zasady aktualizacji opłat, termin wnoszenia opłat</w:t>
            </w:r>
          </w:p>
          <w:p w:rsidR="00351FEB" w:rsidRDefault="00351FEB" w:rsidP="006C441E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51FEB" w:rsidTr="006C441E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B" w:rsidRDefault="00351FEB" w:rsidP="006C441E">
            <w:pPr>
              <w:spacing w:after="0" w:line="254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B" w:rsidRPr="00DE0380" w:rsidRDefault="00351FEB" w:rsidP="006C441E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442/12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B" w:rsidRDefault="00351FEB" w:rsidP="006C441E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GD2M/00054330/1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B" w:rsidRDefault="00C6543F" w:rsidP="006C441E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5301 </w:t>
            </w:r>
            <w:proofErr w:type="spellStart"/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m2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B" w:rsidRDefault="00351FEB" w:rsidP="006C441E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Sztutowo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B" w:rsidRDefault="00351FEB" w:rsidP="006C441E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Grunty orne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B" w:rsidRDefault="00351FEB" w:rsidP="006C441E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Teren przeznaczony pod gospodarkę rolną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B" w:rsidRDefault="00351FEB" w:rsidP="006C441E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Sprzedaż w trybie bezprzetargowym na rzecz właściciela przyległej nieruchomości działki nr 443/1 obręb Sztutowo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B" w:rsidRDefault="00351FEB" w:rsidP="006C441E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30.657 zł.</w:t>
            </w:r>
          </w:p>
        </w:tc>
      </w:tr>
      <w:tr w:rsidR="00351FEB" w:rsidTr="006C441E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B" w:rsidRDefault="00351FEB" w:rsidP="006C441E">
            <w:pPr>
              <w:spacing w:after="0" w:line="254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2.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B" w:rsidRPr="00004232" w:rsidRDefault="00351FEB" w:rsidP="00351FEB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 w:rsidRPr="00004232"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Część działki nr 356/46</w:t>
            </w:r>
          </w:p>
          <w:p w:rsidR="00351FEB" w:rsidRPr="00004232" w:rsidRDefault="00351FEB" w:rsidP="00351FEB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 w:rsidRPr="00004232"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Część działki nr 276/1</w:t>
            </w:r>
          </w:p>
          <w:p w:rsidR="00351FEB" w:rsidRPr="00DE0380" w:rsidRDefault="00351FEB" w:rsidP="00351FEB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 w:rsidRPr="00004232"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Część działki nr 324/4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B" w:rsidRDefault="00351FEB" w:rsidP="00351FEB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GD2M/00049187/5</w:t>
            </w:r>
          </w:p>
          <w:p w:rsidR="00351FEB" w:rsidRDefault="00351FEB" w:rsidP="00351FEB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351FEB" w:rsidRDefault="00351FEB" w:rsidP="00351FEB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GD2M/00055128/9</w:t>
            </w:r>
          </w:p>
          <w:p w:rsidR="00351FEB" w:rsidRDefault="00351FEB" w:rsidP="00351FEB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351FEB" w:rsidRDefault="00351FEB" w:rsidP="00351FEB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GD2M/00046732/0</w:t>
            </w:r>
          </w:p>
          <w:p w:rsidR="00351FEB" w:rsidRDefault="00351FEB" w:rsidP="006C441E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B" w:rsidRDefault="00351FEB" w:rsidP="00351FEB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2</w:t>
            </w:r>
            <w:r w:rsidR="003978C0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proofErr w:type="spellStart"/>
            <w:r w:rsidR="003978C0">
              <w:rPr>
                <w:rFonts w:asciiTheme="majorHAnsi" w:eastAsia="Times New Roman" w:hAnsiTheme="majorHAnsi" w:cs="Times New Roman"/>
                <w:sz w:val="16"/>
                <w:szCs w:val="16"/>
              </w:rPr>
              <w:t>m2</w:t>
            </w:r>
            <w:proofErr w:type="spellEnd"/>
          </w:p>
          <w:p w:rsidR="00351FEB" w:rsidRDefault="00351FEB" w:rsidP="00351FEB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351FEB" w:rsidRDefault="00351FEB" w:rsidP="00351FEB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2</w:t>
            </w:r>
            <w:r w:rsidR="003978C0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proofErr w:type="spellStart"/>
            <w:r w:rsidR="003978C0">
              <w:rPr>
                <w:rFonts w:asciiTheme="majorHAnsi" w:eastAsia="Times New Roman" w:hAnsiTheme="majorHAnsi" w:cs="Times New Roman"/>
                <w:sz w:val="16"/>
                <w:szCs w:val="16"/>
              </w:rPr>
              <w:t>m2</w:t>
            </w:r>
            <w:proofErr w:type="spellEnd"/>
          </w:p>
          <w:p w:rsidR="00351FEB" w:rsidRDefault="00351FEB" w:rsidP="00351FEB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351FEB" w:rsidRDefault="00351FEB" w:rsidP="00351FEB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2</w:t>
            </w:r>
            <w:r w:rsidR="003978C0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proofErr w:type="spellStart"/>
            <w:r w:rsidR="003978C0">
              <w:rPr>
                <w:rFonts w:asciiTheme="majorHAnsi" w:eastAsia="Times New Roman" w:hAnsiTheme="majorHAnsi" w:cs="Times New Roman"/>
                <w:sz w:val="16"/>
                <w:szCs w:val="16"/>
              </w:rPr>
              <w:t>m2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B" w:rsidRDefault="00351FEB" w:rsidP="00351FEB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Sztutowo</w:t>
            </w:r>
          </w:p>
          <w:p w:rsidR="00351FEB" w:rsidRDefault="00351FEB" w:rsidP="00351FEB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351FEB" w:rsidRDefault="00351FEB" w:rsidP="00351FEB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Sztutowo</w:t>
            </w:r>
          </w:p>
          <w:p w:rsidR="00351FEB" w:rsidRDefault="00351FEB" w:rsidP="00351FEB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351FEB" w:rsidRDefault="00351FEB" w:rsidP="00351FEB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Kąty Rybackie </w:t>
            </w:r>
          </w:p>
          <w:p w:rsidR="00351FEB" w:rsidRDefault="00351FEB" w:rsidP="006C441E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B" w:rsidRDefault="00351FEB" w:rsidP="00351FEB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Teren niezabudowany</w:t>
            </w:r>
          </w:p>
          <w:p w:rsidR="00351FEB" w:rsidRDefault="00351FEB" w:rsidP="00351FEB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351FEB" w:rsidRDefault="00351FEB" w:rsidP="00351FEB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Teren niezabudowany</w:t>
            </w:r>
          </w:p>
          <w:p w:rsidR="00351FEB" w:rsidRDefault="00351FEB" w:rsidP="00351FEB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351FEB" w:rsidRDefault="00351FEB" w:rsidP="00351FEB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Teren niezabudowany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32" w:rsidRPr="00004232" w:rsidRDefault="00004232" w:rsidP="00004232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004232">
              <w:rPr>
                <w:rFonts w:asciiTheme="majorHAnsi" w:eastAsia="Times New Roman" w:hAnsiTheme="majorHAnsi" w:cs="Times New Roman"/>
                <w:sz w:val="16"/>
                <w:szCs w:val="16"/>
              </w:rPr>
              <w:t>Zabudowa wysoka</w:t>
            </w:r>
          </w:p>
          <w:p w:rsidR="00004232" w:rsidRPr="00004232" w:rsidRDefault="00004232" w:rsidP="00004232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004232" w:rsidRPr="00004232" w:rsidRDefault="00004232" w:rsidP="00004232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004232">
              <w:rPr>
                <w:rFonts w:asciiTheme="majorHAnsi" w:eastAsia="Times New Roman" w:hAnsiTheme="majorHAnsi" w:cs="Times New Roman"/>
                <w:sz w:val="16"/>
                <w:szCs w:val="16"/>
              </w:rPr>
              <w:t>Zabudowa usługowa</w:t>
            </w:r>
          </w:p>
          <w:p w:rsidR="00004232" w:rsidRPr="00004232" w:rsidRDefault="00004232" w:rsidP="00004232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351FEB" w:rsidRDefault="00004232" w:rsidP="00004232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004232">
              <w:rPr>
                <w:rFonts w:asciiTheme="majorHAnsi" w:eastAsia="Times New Roman" w:hAnsiTheme="majorHAnsi" w:cs="Times New Roman"/>
                <w:sz w:val="16"/>
                <w:szCs w:val="16"/>
              </w:rPr>
              <w:t>Zabudowa usługowa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B" w:rsidRDefault="00004232" w:rsidP="006C441E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Dzierżawa w trybie bezprzetargowym na okres do 3 lat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32" w:rsidRDefault="00711B90" w:rsidP="00004232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 xml:space="preserve">Czynsz roczny – 100 </w:t>
            </w:r>
            <w:r w:rsidR="00004232"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zł</w:t>
            </w: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 xml:space="preserve"> plus należny podatek VAT</w:t>
            </w:r>
          </w:p>
          <w:p w:rsidR="00351FEB" w:rsidRDefault="00004232" w:rsidP="00004232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Waloryzacja o wskaźnik wzrostu cen i towarów konsumpcyjnych, czynsz płatny do 31 03 każdego roku obowiązywania umowy</w:t>
            </w:r>
          </w:p>
        </w:tc>
      </w:tr>
      <w:tr w:rsidR="00351FEB" w:rsidTr="006C441E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B" w:rsidRDefault="00004232" w:rsidP="006C441E">
            <w:pPr>
              <w:spacing w:after="0" w:line="254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B" w:rsidRDefault="00004232" w:rsidP="006C441E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Część działki nr 316/8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B" w:rsidRDefault="003978C0" w:rsidP="006C441E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</w:t>
            </w:r>
            <w:r w:rsidR="00004232">
              <w:rPr>
                <w:rFonts w:asciiTheme="majorHAnsi" w:eastAsia="Times New Roman" w:hAnsiTheme="majorHAnsi" w:cs="Times New Roman"/>
                <w:sz w:val="16"/>
                <w:szCs w:val="16"/>
              </w:rPr>
              <w:t>2M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/00043401/0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B" w:rsidRDefault="003978C0" w:rsidP="006C441E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546,80 </w:t>
            </w:r>
            <w:proofErr w:type="spellStart"/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m2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B" w:rsidRDefault="003978C0" w:rsidP="006C441E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Sztutowo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B" w:rsidRDefault="003978C0" w:rsidP="006C441E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Nieruchomość gruntowa niezabudowana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B" w:rsidRDefault="003978C0" w:rsidP="006C441E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Teren przeznaczony pod skład i produkcję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B" w:rsidRDefault="003978C0" w:rsidP="006C441E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Dzierżawa w trybie bezprzetargowym na okres do 3 lat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C0" w:rsidRDefault="003978C0" w:rsidP="003978C0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 xml:space="preserve">Czynsz roczny –  1.367 </w:t>
            </w:r>
            <w:r w:rsidR="00711B90"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 xml:space="preserve">plus należny podatek VAT </w:t>
            </w: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zł</w:t>
            </w:r>
          </w:p>
          <w:p w:rsidR="00351FEB" w:rsidRDefault="003978C0" w:rsidP="003978C0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Waloryzacja o wskaźnik wzrostu cen i towarów konsumpcyjnych, czynsz płatny do 31 03 każdego roku obowiązywania umowy</w:t>
            </w:r>
          </w:p>
        </w:tc>
      </w:tr>
      <w:tr w:rsidR="00351FEB" w:rsidTr="006C441E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B" w:rsidRDefault="000D1C3C" w:rsidP="006C441E">
            <w:pPr>
              <w:spacing w:after="0" w:line="254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B" w:rsidRDefault="000D1C3C" w:rsidP="006C441E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110/5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B" w:rsidRDefault="000D1C3C" w:rsidP="006C441E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GD2M/00043760/4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B" w:rsidRDefault="000D1C3C" w:rsidP="006C441E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1700 </w:t>
            </w:r>
            <w:proofErr w:type="spellStart"/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m2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B" w:rsidRDefault="000D1C3C" w:rsidP="006C441E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Groszkowo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B" w:rsidRDefault="000D1C3C" w:rsidP="006C441E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Teren niezabudowany </w:t>
            </w:r>
            <w:r w:rsidR="00B87CC6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– droga wewnętrza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B" w:rsidRDefault="00B87CC6" w:rsidP="006C441E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Teren przeznaczony pod gospodarkę rolną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B" w:rsidRDefault="00B87CC6" w:rsidP="006C441E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Dzierżawa w trybie bezprzetargowym na okres do 3 lat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C6" w:rsidRDefault="00753D1D" w:rsidP="00B87CC6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Czynsz roczny –  1,53 q</w:t>
            </w:r>
          </w:p>
          <w:p w:rsidR="00351FEB" w:rsidRDefault="00B87CC6" w:rsidP="00B87CC6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 xml:space="preserve">Wysokość stawki czynszu określa się w oparciu o średnią cenę żyta jak dla podatku rolnego określoną w Komunikacie Prezesa </w:t>
            </w:r>
            <w:r w:rsidR="00C6543F"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Głównego Urzędu Statystycznego publikowanym w Monitorze Polskim,</w:t>
            </w: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 xml:space="preserve"> czynsz płatny do 31 03 każdego roku obowiązywania umowy</w:t>
            </w:r>
          </w:p>
        </w:tc>
      </w:tr>
      <w:tr w:rsidR="00351FEB" w:rsidTr="006C441E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B" w:rsidRDefault="00C6543F" w:rsidP="006C441E">
            <w:pPr>
              <w:spacing w:after="0" w:line="254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B" w:rsidRPr="00DE0380" w:rsidRDefault="00C6543F" w:rsidP="006C441E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Część działki 233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B" w:rsidRDefault="00C6543F" w:rsidP="006C441E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GD2M/00043764/2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B" w:rsidRDefault="00C6543F" w:rsidP="006C441E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0,5400 ha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B" w:rsidRDefault="00C6543F" w:rsidP="006C441E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Łaszka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B" w:rsidRDefault="00C6543F" w:rsidP="006C441E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Teren niezabudowany – droga wewnętrza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B" w:rsidRDefault="00222E11" w:rsidP="006C441E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Teren niezabudowany – droga wewnętrza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B" w:rsidRDefault="00C6543F" w:rsidP="006C441E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Dzierżawa w trybie bezprzetargowym na okres do 3 lat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3F" w:rsidRDefault="00753D1D" w:rsidP="00C6543F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Czynsz roczny –  4,59</w:t>
            </w:r>
            <w:r w:rsidR="00C6543F"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q</w:t>
            </w:r>
          </w:p>
          <w:p w:rsidR="00351FEB" w:rsidRDefault="00C6543F" w:rsidP="00C6543F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Wysokość stawki czynszu określa się w oparciu o średnią cenę żyta jak dla podatku rolnego określoną w Komunikacie Prezesa Głównego Urzędu Statystycznego publikowanym w Monitorze Polskim, czynsz płatny do 31 03 każdego roku obowiązywania umowy</w:t>
            </w:r>
          </w:p>
        </w:tc>
      </w:tr>
      <w:tr w:rsidR="00351FEB" w:rsidTr="006C441E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B" w:rsidRDefault="00ED23B7" w:rsidP="006C441E">
            <w:pPr>
              <w:spacing w:after="0" w:line="254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B" w:rsidRPr="00DE0380" w:rsidRDefault="00ED23B7" w:rsidP="006C441E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Część działki 10/3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B" w:rsidRDefault="00222E11" w:rsidP="006C441E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GD2M/00043764/2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B" w:rsidRDefault="00222E11" w:rsidP="006C441E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0,0590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B" w:rsidRDefault="00ED23B7" w:rsidP="006C441E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Łaszka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B" w:rsidRDefault="00222E11" w:rsidP="006C441E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Teren niezabudowany – droga wewnętrza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B" w:rsidRDefault="00711B90" w:rsidP="006C441E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Teren niezabudowany – droga wewnętrza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B" w:rsidRDefault="00222E11" w:rsidP="006C441E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Dzierżawa w trybie bezprzetargowym na okres do 3 lat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11" w:rsidRDefault="00753D1D" w:rsidP="00222E11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Czynsz roczny –  0,53 q</w:t>
            </w:r>
          </w:p>
          <w:p w:rsidR="00351FEB" w:rsidRDefault="00222E11" w:rsidP="00222E11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Wysokość stawki czynszu określa się w oparciu o średnią cenę żyta jak dla podatku rolnego określoną w Komunikacie Prezesa Głównego Urzędu Statystycznego publikowanym w Monitorze Polskim, czynsz płatny do 31 03 każdego roku obowiązywania umowy</w:t>
            </w:r>
          </w:p>
        </w:tc>
      </w:tr>
      <w:tr w:rsidR="00351FEB" w:rsidTr="006C441E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B" w:rsidRDefault="00ED23B7" w:rsidP="006C441E">
            <w:pPr>
              <w:spacing w:after="0" w:line="254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B" w:rsidRDefault="00ED23B7" w:rsidP="006C441E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 xml:space="preserve">Część działki 134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B" w:rsidRDefault="00711B90" w:rsidP="006C441E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GD2M/00043764/2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B" w:rsidRDefault="00711B90" w:rsidP="006C441E">
            <w:pPr>
              <w:spacing w:after="0" w:line="254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0,3980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B" w:rsidRDefault="00ED23B7" w:rsidP="006C441E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Łaszka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B" w:rsidRDefault="00711B90" w:rsidP="006C441E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Teren niezabudowany – droga wewnętrza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B" w:rsidRDefault="00711B90" w:rsidP="006C441E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Teren niezabudowany – droga wewnętrza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EB" w:rsidRDefault="00711B90" w:rsidP="006C441E">
            <w:pPr>
              <w:spacing w:after="0" w:line="254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Dzierżawa w trybie bezprzetargowym na okres do 3 lat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90" w:rsidRDefault="00753D1D" w:rsidP="00711B90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Czynsz roczny – 3,38 q</w:t>
            </w:r>
          </w:p>
          <w:p w:rsidR="00351FEB" w:rsidRDefault="00711B90" w:rsidP="00711B90">
            <w:pPr>
              <w:spacing w:after="0" w:line="254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Wysokość stawki czynszu określa się w oparciu o średnią cenę żyta jak dla podatku rolnego określoną w Komunikacie Prezesa Głównego Urzędu Statystycznego publikowanym w Monitorze Polskim, czynsz płatny do 31 03 każdego roku obowiązywania umowy</w:t>
            </w:r>
          </w:p>
        </w:tc>
      </w:tr>
    </w:tbl>
    <w:p w:rsidR="00351FEB" w:rsidRDefault="00351FEB" w:rsidP="00351FEB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0"/>
          <w:lang w:eastAsia="pl-PL"/>
        </w:rPr>
      </w:pPr>
    </w:p>
    <w:p w:rsidR="00351FEB" w:rsidRDefault="00351FEB" w:rsidP="00351FEB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0"/>
          <w:lang w:eastAsia="pl-PL"/>
        </w:rPr>
      </w:pPr>
      <w:r>
        <w:rPr>
          <w:rFonts w:asciiTheme="majorHAnsi" w:eastAsia="Times New Roman" w:hAnsiTheme="majorHAnsi" w:cs="Times New Roman"/>
          <w:sz w:val="28"/>
          <w:szCs w:val="20"/>
          <w:lang w:eastAsia="pl-PL"/>
        </w:rPr>
        <w:t xml:space="preserve">Ogłoszenie wywieszone będzie </w:t>
      </w:r>
      <w:r w:rsidR="00711B90">
        <w:rPr>
          <w:rFonts w:asciiTheme="majorHAnsi" w:eastAsia="Times New Roman" w:hAnsiTheme="majorHAnsi" w:cs="Times New Roman"/>
          <w:sz w:val="28"/>
          <w:szCs w:val="20"/>
          <w:lang w:eastAsia="pl-PL"/>
        </w:rPr>
        <w:t xml:space="preserve"> na tablicy ogłoszeń  od dnia 31 lipca 2015 r. do dnia 20 sierpień </w:t>
      </w:r>
      <w:r>
        <w:rPr>
          <w:rFonts w:asciiTheme="majorHAnsi" w:eastAsia="Times New Roman" w:hAnsiTheme="majorHAnsi" w:cs="Times New Roman"/>
          <w:sz w:val="28"/>
          <w:szCs w:val="20"/>
          <w:lang w:eastAsia="pl-PL"/>
        </w:rPr>
        <w:t xml:space="preserve"> 2015 r. </w:t>
      </w:r>
    </w:p>
    <w:p w:rsidR="00711B90" w:rsidRDefault="00711B90" w:rsidP="00EB6B2D">
      <w:pPr>
        <w:spacing w:after="0" w:line="240" w:lineRule="auto"/>
        <w:jc w:val="both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  <w:bookmarkStart w:id="0" w:name="_GoBack"/>
      <w:bookmarkEnd w:id="0"/>
    </w:p>
    <w:p w:rsidR="00351FEB" w:rsidRPr="00312CCF" w:rsidRDefault="00351FEB" w:rsidP="00351FEB">
      <w:pPr>
        <w:spacing w:after="0" w:line="240" w:lineRule="auto"/>
        <w:ind w:left="12036" w:firstLine="708"/>
        <w:jc w:val="both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  <w:r w:rsidRPr="00312CCF">
        <w:rPr>
          <w:rFonts w:asciiTheme="majorHAnsi" w:eastAsia="Times New Roman" w:hAnsiTheme="majorHAnsi" w:cs="Times New Roman"/>
          <w:sz w:val="16"/>
          <w:szCs w:val="16"/>
          <w:lang w:eastAsia="pl-PL"/>
        </w:rPr>
        <w:t xml:space="preserve">Z up. Wójta Gminy </w:t>
      </w:r>
    </w:p>
    <w:p w:rsidR="00351FEB" w:rsidRPr="00312CCF" w:rsidRDefault="00351FEB" w:rsidP="00351FEB">
      <w:pPr>
        <w:spacing w:after="0" w:line="240" w:lineRule="auto"/>
        <w:ind w:left="12744"/>
        <w:jc w:val="both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  <w:r w:rsidRPr="00312CCF">
        <w:rPr>
          <w:rFonts w:asciiTheme="majorHAnsi" w:eastAsia="Times New Roman" w:hAnsiTheme="majorHAnsi" w:cs="Times New Roman"/>
          <w:sz w:val="16"/>
          <w:szCs w:val="16"/>
          <w:lang w:eastAsia="pl-PL"/>
        </w:rPr>
        <w:t>Renata Głąb</w:t>
      </w:r>
    </w:p>
    <w:p w:rsidR="00351FEB" w:rsidRPr="00312CCF" w:rsidRDefault="00351FEB" w:rsidP="00351FEB">
      <w:pPr>
        <w:spacing w:after="0" w:line="240" w:lineRule="auto"/>
        <w:ind w:left="12036" w:firstLine="708"/>
        <w:jc w:val="both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  <w:r w:rsidRPr="00312CCF">
        <w:rPr>
          <w:rFonts w:asciiTheme="majorHAnsi" w:eastAsia="Times New Roman" w:hAnsiTheme="majorHAnsi" w:cs="Times New Roman"/>
          <w:sz w:val="16"/>
          <w:szCs w:val="16"/>
          <w:lang w:eastAsia="pl-PL"/>
        </w:rPr>
        <w:t xml:space="preserve">Sekretarz Gminy </w:t>
      </w:r>
    </w:p>
    <w:p w:rsidR="00351FEB" w:rsidRPr="00312CCF" w:rsidRDefault="00351FEB" w:rsidP="00351FEB">
      <w:pPr>
        <w:spacing w:after="0" w:line="240" w:lineRule="auto"/>
        <w:ind w:left="12036"/>
        <w:jc w:val="both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  <w:r>
        <w:rPr>
          <w:rFonts w:asciiTheme="majorHAnsi" w:eastAsia="Times New Roman" w:hAnsiTheme="majorHAnsi" w:cs="Times New Roman"/>
          <w:sz w:val="16"/>
          <w:szCs w:val="16"/>
          <w:lang w:eastAsia="pl-PL"/>
        </w:rPr>
        <w:t xml:space="preserve">                  </w:t>
      </w:r>
      <w:r w:rsidRPr="00312CCF">
        <w:rPr>
          <w:rFonts w:asciiTheme="majorHAnsi" w:eastAsia="Times New Roman" w:hAnsiTheme="majorHAnsi" w:cs="Times New Roman"/>
          <w:sz w:val="16"/>
          <w:szCs w:val="16"/>
          <w:lang w:eastAsia="pl-PL"/>
        </w:rPr>
        <w:t>/podpis nieczytelny/</w:t>
      </w:r>
    </w:p>
    <w:p w:rsidR="00351FEB" w:rsidRPr="00312CCF" w:rsidRDefault="00351FEB" w:rsidP="00351FEB">
      <w:pPr>
        <w:rPr>
          <w:sz w:val="16"/>
          <w:szCs w:val="16"/>
        </w:rPr>
      </w:pPr>
    </w:p>
    <w:p w:rsidR="009C09E3" w:rsidRDefault="00A15C0A"/>
    <w:sectPr w:rsidR="009C09E3" w:rsidSect="00DF556F">
      <w:pgSz w:w="16838" w:h="11906" w:orient="landscape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FEB"/>
    <w:rsid w:val="00004232"/>
    <w:rsid w:val="000D1C3C"/>
    <w:rsid w:val="00222E11"/>
    <w:rsid w:val="00351FEB"/>
    <w:rsid w:val="003978C0"/>
    <w:rsid w:val="00592FC4"/>
    <w:rsid w:val="00711B90"/>
    <w:rsid w:val="00721203"/>
    <w:rsid w:val="00753D1D"/>
    <w:rsid w:val="007B316B"/>
    <w:rsid w:val="00A15C0A"/>
    <w:rsid w:val="00B87CC6"/>
    <w:rsid w:val="00C6543F"/>
    <w:rsid w:val="00EB6B2D"/>
    <w:rsid w:val="00ED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03446-C8BD-455E-A17D-3ADBFEF1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1FE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11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1B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571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Gospodarka komunalna</dc:creator>
  <cp:keywords/>
  <dc:description/>
  <cp:lastModifiedBy>Gospodarka komunalna</cp:lastModifiedBy>
  <cp:revision>3</cp:revision>
  <cp:lastPrinted>2015-07-28T08:11:00Z</cp:lastPrinted>
  <dcterms:created xsi:type="dcterms:W3CDTF">2015-07-28T06:26:00Z</dcterms:created>
  <dcterms:modified xsi:type="dcterms:W3CDTF">2015-07-31T09:12:00Z</dcterms:modified>
</cp:coreProperties>
</file>