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FC" w:rsidRDefault="00FF48FC" w:rsidP="00FF48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FF48FC" w:rsidRDefault="00FF48FC" w:rsidP="00FF48FC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FF48FC" w:rsidRDefault="00FF48FC" w:rsidP="000F41B0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z dnia 9 października 2015 </w:t>
      </w:r>
    </w:p>
    <w:p w:rsidR="00FF48FC" w:rsidRDefault="00FF48FC" w:rsidP="00FF48FC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sprawie sporządzenia wykazu nieruchomości przeznaczonych do  dzierżawy na okres 3 lat </w:t>
      </w:r>
    </w:p>
    <w:p w:rsidR="00FF48FC" w:rsidRDefault="00FF48FC" w:rsidP="000F41B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oraz sprzedaży nieruchomości w drodze bezprzetargowej </w:t>
      </w:r>
    </w:p>
    <w:p w:rsidR="00FF48FC" w:rsidRDefault="00FF48FC" w:rsidP="00FF48F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Działając na podstawie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art.35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ust.1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2 ustawy z dnia 21 sierpnia 1997 r o gospodarce nieruchomościami (tekst jednolity Dz. U. z 2014 r.  poz. 518  ze zmianami)  o g ł a s z a m , co następuje:</w:t>
      </w:r>
      <w:r w:rsidR="0023415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z zasobu nieruchomości stanowiących, własność komunalną przeznaczone zostały do  dzierżawy  na okres 3 lat oraz przeznaczone  do sprzedaży  w drodze bezprzetargowej następujące nieruchomości:</w:t>
      </w:r>
      <w:bookmarkStart w:id="0" w:name="_GoBack"/>
      <w:bookmarkEnd w:id="0"/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125"/>
        <w:gridCol w:w="1701"/>
        <w:gridCol w:w="1134"/>
        <w:gridCol w:w="1275"/>
        <w:gridCol w:w="1985"/>
        <w:gridCol w:w="2063"/>
        <w:gridCol w:w="1906"/>
        <w:gridCol w:w="2916"/>
      </w:tblGrid>
      <w:tr w:rsidR="00FF48FC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ewiden-cyjny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FF48FC" w:rsidRDefault="00FF48F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234154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64/16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0,0088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 mieszkaniowo - rekreacyjną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trybie bezprzetargowym na rzecz właściciela przyległej nieruchomości działki nr 64/14 obręb Sztutowo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4.118 zł plus należny podatek VAT</w:t>
            </w:r>
          </w:p>
        </w:tc>
      </w:tr>
      <w:tr w:rsidR="00234154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64/17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0,0091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 mieszkaniowo - rekreacyjną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trybie bezprzetargowym na rzecz właściciela przyległej nieruchomości działki nr 64/14 obręb Sztutowo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4.258 zł plus należny podatek VAT</w:t>
            </w:r>
          </w:p>
        </w:tc>
      </w:tr>
      <w:tr w:rsidR="00234154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382/161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GD2M/00049191/6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0,0190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przeznaczony pod zabudowę mieszkaniową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475 zł plus należny podatek VAT</w:t>
            </w:r>
          </w:p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234154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Pr="004F4D8C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4F4D8C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Część działki nr </w:t>
            </w:r>
          </w:p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4F4D8C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79/1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GD2M/00041060/3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0,3400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Groszkowo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Grunty rolne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gospodarkę rolną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3,06  q</w:t>
            </w:r>
          </w:p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Wysokość stawki czynszu określa się w oparciu o średnią cenę żyta jak dla podatku rolnego określoną w Komunikacie Prezesa Głównego Urzędu Statystycznego publikowanym w Monitorze Polskim, czynsz płatny do 31 03 każdego roku obowiązywania umowy</w:t>
            </w:r>
          </w:p>
        </w:tc>
      </w:tr>
      <w:tr w:rsidR="00234154" w:rsidTr="004F4D8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Pr="000F41B0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0F41B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 nr 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GD2M/00046732/0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1,6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droga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480 zł plus należny podatek VAT</w:t>
            </w:r>
          </w:p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</w:tbl>
    <w:p w:rsidR="00FF48FC" w:rsidRPr="00234154" w:rsidRDefault="00FF48FC" w:rsidP="00FF48FC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234154">
        <w:rPr>
          <w:rFonts w:asciiTheme="majorHAnsi" w:eastAsia="Times New Roman" w:hAnsiTheme="majorHAnsi" w:cs="Times New Roman"/>
          <w:sz w:val="18"/>
          <w:szCs w:val="18"/>
          <w:lang w:eastAsia="pl-PL"/>
        </w:rPr>
        <w:t>Ogłoszenie wywieszone będzie  na ta</w:t>
      </w:r>
      <w:r w:rsidR="000F41B0" w:rsidRPr="00234154">
        <w:rPr>
          <w:rFonts w:asciiTheme="majorHAnsi" w:eastAsia="Times New Roman" w:hAnsiTheme="majorHAnsi" w:cs="Times New Roman"/>
          <w:sz w:val="18"/>
          <w:szCs w:val="18"/>
          <w:lang w:eastAsia="pl-PL"/>
        </w:rPr>
        <w:t>blicy ogłoszeń  od dnia 9 października 2015 r. do dnia 29 października</w:t>
      </w:r>
      <w:r w:rsidRPr="00234154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 2015 r. </w:t>
      </w:r>
    </w:p>
    <w:p w:rsidR="00FF48FC" w:rsidRDefault="001B7C2D" w:rsidP="00FF48FC">
      <w:pPr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>Z up. Wójta Gminy</w:t>
      </w:r>
    </w:p>
    <w:p w:rsidR="001B7C2D" w:rsidRDefault="001B7C2D" w:rsidP="00FF48FC">
      <w:pPr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>Renata Głąb</w:t>
      </w:r>
    </w:p>
    <w:p w:rsidR="001B7C2D" w:rsidRDefault="001B7C2D" w:rsidP="00FF48FC">
      <w:pPr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Sekretarz Gminy </w:t>
      </w:r>
    </w:p>
    <w:sectPr w:rsidR="001B7C2D" w:rsidSect="000F41B0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FC"/>
    <w:rsid w:val="000F41B0"/>
    <w:rsid w:val="001B7C2D"/>
    <w:rsid w:val="00234154"/>
    <w:rsid w:val="004E4422"/>
    <w:rsid w:val="004F4D8C"/>
    <w:rsid w:val="00721203"/>
    <w:rsid w:val="007B316B"/>
    <w:rsid w:val="00974E44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765B6-F883-4DC4-93AA-BD82AE99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8F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nieruchomościami</dc:creator>
  <cp:keywords/>
  <dc:description/>
  <cp:lastModifiedBy>Gospodarka nieruchomościami</cp:lastModifiedBy>
  <cp:revision>3</cp:revision>
  <cp:lastPrinted>2015-10-08T10:54:00Z</cp:lastPrinted>
  <dcterms:created xsi:type="dcterms:W3CDTF">2015-10-02T06:51:00Z</dcterms:created>
  <dcterms:modified xsi:type="dcterms:W3CDTF">2015-10-09T06:02:00Z</dcterms:modified>
</cp:coreProperties>
</file>