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20"/>
          <w:lang w:eastAsia="pl-PL"/>
        </w:rPr>
      </w:pPr>
      <w:bookmarkStart w:id="0" w:name="__DdeLink__158_1859879393"/>
      <w:bookmarkEnd w:id="0"/>
      <w:r>
        <w:rPr>
          <w:rFonts w:eastAsia="Times New Roman" w:cs="Times New Roman" w:ascii="Times New Roman" w:hAnsi="Times New Roman"/>
          <w:b/>
          <w:bCs/>
          <w:sz w:val="32"/>
          <w:szCs w:val="20"/>
          <w:lang w:eastAsia="pl-PL"/>
        </w:rPr>
        <w:t>O  G  Ł  O  S  Z  E  N  I  E</w:t>
      </w:r>
    </w:p>
    <w:p>
      <w:pPr>
        <w:pStyle w:val="Normal"/>
        <w:spacing w:lineRule="auto" w:line="240" w:before="0" w:after="0"/>
        <w:ind w:firstLine="360"/>
        <w:jc w:val="center"/>
        <w:rPr/>
      </w:pPr>
      <w:r>
        <w:rPr>
          <w:rFonts w:eastAsia="Times New Roman" w:cs="Arial" w:ascii="Arial" w:hAnsi="Arial"/>
          <w:sz w:val="24"/>
          <w:szCs w:val="20"/>
          <w:lang w:eastAsia="pl-PL"/>
        </w:rPr>
        <w:t xml:space="preserve">Wójt Gminy Sztutowo ul. Gdańska 55 82-110 Sztutowo ogłasza </w:t>
        <w:br/>
        <w:t>drugi ustny przetarg nieograniczony na sprzedaż nieruchomości gruntowej niezabudowanej położonej  w Sztutowie, Gmina Sztutowo</w:t>
        <w:br/>
      </w:r>
    </w:p>
    <w:tbl>
      <w:tblPr>
        <w:tblW w:w="936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66"/>
        <w:gridCol w:w="1027"/>
        <w:gridCol w:w="1395"/>
        <w:gridCol w:w="1143"/>
        <w:gridCol w:w="2063"/>
        <w:gridCol w:w="1305"/>
        <w:gridCol w:w="1260"/>
      </w:tblGrid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Położenie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Cena wywoławcza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Wysokość wadium w zł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Obozowa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760/10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0,1272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173.742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13.500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Przetarg odbędzie się w siedzibie Urzędu Gminy  w Sztutowie</w:t>
        <w:br/>
        <w:t>ul. Gdańska 55 w pok. Nr 1  w dniu  31 października 2016 r.  o godz.  13</w:t>
      </w:r>
      <w:r>
        <w:rPr>
          <w:rFonts w:eastAsia="Times New Roman" w:cs="Arial" w:ascii="Arial" w:hAnsi="Arial"/>
          <w:b/>
          <w:bCs/>
          <w:sz w:val="24"/>
          <w:szCs w:val="24"/>
          <w:vertAlign w:val="superscript"/>
          <w:lang w:eastAsia="pl-PL"/>
        </w:rPr>
        <w:t xml:space="preserve">00 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Nieruchomość została przeznaczona do sprzedaży w drodze przetargu ustnego nieograniczonego Uchwałą nr XIX/173/2016 Rady Gminy Sztutowo z dnia 24 maja 2016 r.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Opis nieruchomości: Działka gruntowa niezabudowana, uzbrojona nr 760/10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Wadium</w:t>
      </w:r>
      <w:r>
        <w:rPr>
          <w:rFonts w:eastAsia="Times New Roman" w:cs="Arial" w:ascii="Arial" w:hAnsi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26 października 2016</w:t>
      </w:r>
      <w:r>
        <w:rPr>
          <w:rFonts w:eastAsia="Times New Roman" w:cs="Arial" w:ascii="Arial" w:hAnsi="Arial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r</w:t>
      </w:r>
      <w:r>
        <w:rPr>
          <w:rFonts w:eastAsia="Times New Roman" w:cs="Arial" w:ascii="Arial" w:hAnsi="Arial"/>
          <w:szCs w:val="24"/>
          <w:lang w:eastAsia="pl-PL"/>
        </w:rPr>
        <w:t>. wymagana kwota znajdowała się na koncie Urzędu Gminy.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  <w:t xml:space="preserve">Osoba uczestnicząca w przetargu musi okazać dowód wpłaty oraz dowód tożsamości, </w:t>
        <w:br/>
        <w:t xml:space="preserve">a osoba reprezentująca w przetargu osobę prawną musi okazać się dodatkowo kompletem dokumentów do jej reprezentowania.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  <w:br/>
        <w:t>z dnia 11 marca 2004 r. (Dz. U. z 2004 r., Nr 54 poz. 535 ze zmianami).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Wadium wpłacone przez uczestnika, który przetarg wygrał, zaliczone zostanie na poczet ceny nabycia.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Jeżeli osoba ustalona jako nabywca nieruchomości, nie stawi się bez usprawiedliwienia </w:t>
        <w:br/>
        <w:t xml:space="preserve">w miejscu i terminie podanym w zawiadomieniu, do podpisania aktu notarialnego sprzedający może odstąpić od zawarcia umowy, a wpłacone wadium nie podlega wówczas zwrotowi.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1740</w:t>
      </w:r>
      <w:r>
        <w:rPr>
          <w:rFonts w:eastAsia="Times New Roman" w:cs="Arial" w:ascii="Arial" w:hAnsi="Arial"/>
          <w:szCs w:val="24"/>
          <w:lang w:eastAsia="pl-PL"/>
        </w:rPr>
        <w:t xml:space="preserve"> zł.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Przetarg zostanie przeprowadzony zgodnie z Rozporządzeniem Rady Ministrów </w:t>
        <w:br/>
        <w:t xml:space="preserve">z dnia 14 września 2004 r. </w:t>
      </w:r>
      <w:r>
        <w:rPr>
          <w:rFonts w:eastAsia="Times New Roman" w:cs="Arial" w:ascii="Arial" w:hAnsi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eastAsia="Times New Roman" w:cs="Arial" w:ascii="Arial" w:hAnsi="Arial"/>
          <w:szCs w:val="24"/>
          <w:lang w:eastAsia="pl-PL"/>
        </w:rPr>
        <w:t xml:space="preserve"> (t.j. Dz.U 2014 poz. 1490).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Koszt sporządzenia umowy notarialnej i opłaty sądowe ponosi nabywca.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Informuje się, że organizator przetargu może odwołać ogłoszony przetarg jedynie </w:t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2">
        <w:r>
          <w:rPr>
            <w:rStyle w:val="Czeinternetowe"/>
            <w:rFonts w:eastAsia="Times New Roman" w:cs="Arial" w:ascii="Arial" w:hAnsi="Arial"/>
            <w:i/>
            <w:iCs/>
            <w:color w:val="0000FF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  oraz informując uczestników przetargu.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>Pełniący Funkcję Wójta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Sztutowo, dnia 26.09.2016 r.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Wyciąg z ogłoszenia Wójta Gminy Sztutowo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  drugim ustnym przetargu nieograniczonym na sprzedaż nieruchomości gruntowej niezabudowanej, położonej w Sztutowie, Gmina Sztutowo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Przedmiotem przetargu jest nieruchomość gruntowa, stanowiąca własność Gminy Sztutowo, oznaczona nr ewidencyjnym 760/10 o powierzchni 0,1272 ha położona w Sztutowie, dla której w Sądzie Rejonowym w Malborku – IX Zamiejscowy Wydział Ksiąg Wieczystych w Nowym Dworze Gdańskim prowadzi księgę wieczystą KW nr GD2M/00045099/3.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>
        <w:rPr>
          <w:rFonts w:eastAsia="Times New Roman" w:cs="Arial" w:ascii="Arial" w:hAnsi="Arial"/>
          <w:lang w:eastAsia="pl-PL"/>
        </w:rPr>
        <w:t xml:space="preserve">Uchwałą nr XIX/173/2016 </w:t>
      </w:r>
      <w:r>
        <w:rPr>
          <w:rFonts w:eastAsia="Times New Roman" w:cs="Arial" w:ascii="Arial" w:hAnsi="Arial"/>
          <w:sz w:val="24"/>
          <w:szCs w:val="24"/>
          <w:lang w:eastAsia="pl-PL"/>
        </w:rPr>
        <w:t>Rady Gminy Sztutowo                                                   z dnia 24 maja 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Opis nieruchomości: Działka gruntowa niezabudowana, uzbrojona nr 760/10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   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Cena wywoławcza netto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173.742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zł. Wadium w wysokości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13.500 z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26 października 2016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r</w:t>
      </w:r>
      <w:r>
        <w:rPr>
          <w:rFonts w:eastAsia="Times New Roman" w:cs="Arial" w:ascii="Arial" w:hAnsi="Arial"/>
          <w:sz w:val="24"/>
          <w:szCs w:val="24"/>
          <w:lang w:eastAsia="pl-PL"/>
        </w:rPr>
        <w:t>. wymagana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kwota znajdowała się na koncie Urzędu Gminy. Minimalne postąpienie 1740 zł.              Do wylicytowanej ceny zostanie doliczony należny podatek VAT w wysokości 23 %.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Przetarg odbędzie się w dniu 31 października 2016 o godz. 13.00 w siedzibie Urzędu Gminy w Sztutowie, ul. Gdańska 55, pok. nr 1.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3">
        <w:r>
          <w:rPr>
            <w:rStyle w:val="Czeinternetowe"/>
            <w:rFonts w:eastAsia="Times New Roman" w:cs="Arial" w:ascii="Arial" w:hAnsi="Arial"/>
            <w:color w:val="0000FF"/>
            <w:sz w:val="24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55 247 81 51 wew. 32.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5664" w:firstLine="708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>Pełniący Funkcję Wójta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Sztutowo, dnia 26.09.2016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284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1d1a"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12d76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12d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tutowo.pl/" TargetMode="External"/><Relationship Id="rId3" Type="http://schemas.openxmlformats.org/officeDocument/2006/relationships/hyperlink" Target="http://www.sztutowo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LibreOffice/5.0.4.2$Windows_x86 LibreOffice_project/2b9802c1994aa0b7dc6079e128979269cf95bc78</Application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2016-07-21T11:45:00Z</dcterms:created>
  <dc:creator>Gospodarka nieruchomościami</dc:creator>
  <dc:language>pl-PL</dc:language>
  <cp:lastPrinted>2016-09-26T10:01:05Z</cp:lastPrinted>
  <dcterms:modified xsi:type="dcterms:W3CDTF">2016-09-26T13:32:30Z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