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053" w:rsidRPr="006E26FE" w:rsidRDefault="00362053" w:rsidP="00362053">
      <w:pPr>
        <w:pStyle w:val="Standard"/>
        <w:keepNext/>
        <w:jc w:val="center"/>
        <w:outlineLvl w:val="0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OGŁOSZENIE</w:t>
      </w:r>
    </w:p>
    <w:p w:rsidR="00362053" w:rsidRPr="006E26FE" w:rsidRDefault="00362053" w:rsidP="00362053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WÓJTA GMINY SZTUTOWO</w:t>
      </w:r>
    </w:p>
    <w:p w:rsidR="00362053" w:rsidRDefault="00362053" w:rsidP="00362053">
      <w:pPr>
        <w:pStyle w:val="Standard"/>
        <w:jc w:val="center"/>
        <w:rPr>
          <w:rFonts w:ascii="Calibri Light" w:eastAsia="Times New Roman" w:hAnsi="Calibri Light" w:cs="Times New Roman"/>
          <w:b/>
          <w:bCs/>
          <w:lang w:eastAsia="pl-PL"/>
        </w:rPr>
      </w:pPr>
      <w:r w:rsidRPr="006E26FE">
        <w:rPr>
          <w:rFonts w:ascii="Calibri Light" w:eastAsia="Times New Roman" w:hAnsi="Calibri Light" w:cs="Times New Roman"/>
          <w:b/>
          <w:bCs/>
          <w:lang w:eastAsia="pl-PL"/>
        </w:rPr>
        <w:t>z dnia</w:t>
      </w:r>
      <w:r>
        <w:rPr>
          <w:rFonts w:ascii="Calibri Light" w:eastAsia="Times New Roman" w:hAnsi="Calibri Light" w:cs="Times New Roman"/>
          <w:b/>
          <w:bCs/>
          <w:lang w:eastAsia="pl-PL"/>
        </w:rPr>
        <w:t xml:space="preserve"> </w:t>
      </w:r>
      <w:r w:rsidR="00B44B4F">
        <w:rPr>
          <w:rFonts w:ascii="Calibri Light" w:eastAsia="Times New Roman" w:hAnsi="Calibri Light" w:cs="Times New Roman"/>
          <w:b/>
          <w:bCs/>
          <w:lang w:eastAsia="pl-PL"/>
        </w:rPr>
        <w:t>14</w:t>
      </w:r>
      <w:r>
        <w:rPr>
          <w:rFonts w:ascii="Calibri Light" w:eastAsia="Times New Roman" w:hAnsi="Calibri Light" w:cs="Times New Roman"/>
          <w:b/>
          <w:bCs/>
          <w:lang w:eastAsia="pl-PL"/>
        </w:rPr>
        <w:t xml:space="preserve"> marca 2019 r. </w:t>
      </w:r>
    </w:p>
    <w:p w:rsidR="00362053" w:rsidRPr="006E26FE" w:rsidRDefault="00362053" w:rsidP="00362053">
      <w:pPr>
        <w:pStyle w:val="Standard"/>
        <w:jc w:val="center"/>
      </w:pPr>
    </w:p>
    <w:p w:rsidR="00362053" w:rsidRPr="006E26FE" w:rsidRDefault="00362053" w:rsidP="00362053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w sprawie sporządzenia wykazu nieruchomości przeznaczonych </w:t>
      </w:r>
      <w:bookmarkStart w:id="0" w:name="_Hlk505088834"/>
      <w:r w:rsidRPr="006E26FE">
        <w:rPr>
          <w:rFonts w:ascii="Calibri Light" w:eastAsia="Times New Roman" w:hAnsi="Calibri Light" w:cs="Times New Roman"/>
          <w:lang w:eastAsia="pl-PL"/>
        </w:rPr>
        <w:t xml:space="preserve">do sprzedaży </w:t>
      </w:r>
      <w:r>
        <w:rPr>
          <w:rFonts w:ascii="Calibri Light" w:eastAsia="Times New Roman" w:hAnsi="Calibri Light" w:cs="Times New Roman"/>
          <w:lang w:eastAsia="pl-PL"/>
        </w:rPr>
        <w:t>oraz dzierżawy</w:t>
      </w:r>
    </w:p>
    <w:bookmarkEnd w:id="0"/>
    <w:p w:rsidR="00362053" w:rsidRPr="006E26FE" w:rsidRDefault="00362053" w:rsidP="00362053">
      <w:pPr>
        <w:pStyle w:val="Standard"/>
        <w:jc w:val="center"/>
      </w:pPr>
      <w:r w:rsidRPr="006E26FE">
        <w:rPr>
          <w:rFonts w:ascii="Calibri Light" w:eastAsia="Times New Roman" w:hAnsi="Calibri Light" w:cs="Times New Roman"/>
          <w:lang w:eastAsia="pl-PL"/>
        </w:rPr>
        <w:t xml:space="preserve">Działając na podstawie art.35 ust.1 i 2 ustawy z dnia 21 sierpnia 1997 r o gospodarce nieruchomościami (tekst jednolity Dz. U. z 2018 r.  poz. 121 ze zmianami)  o g ł a s z a m , co następuje: z zasobu nieruchomości stanowiących, własność komunalną przeznaczone do </w:t>
      </w:r>
      <w:r>
        <w:rPr>
          <w:rFonts w:ascii="Calibri Light" w:eastAsia="Times New Roman" w:hAnsi="Calibri Light" w:cs="Times New Roman"/>
          <w:lang w:eastAsia="pl-PL"/>
        </w:rPr>
        <w:t xml:space="preserve"> wydzierżawienia na okres do trzech lat są </w:t>
      </w:r>
      <w:r w:rsidRPr="006E26FE">
        <w:rPr>
          <w:rFonts w:ascii="Calibri Light" w:eastAsia="Times New Roman" w:hAnsi="Calibri Light" w:cs="Times New Roman"/>
          <w:lang w:eastAsia="pl-PL"/>
        </w:rPr>
        <w:t>następujące nieruchomości:</w:t>
      </w:r>
    </w:p>
    <w:p w:rsidR="00362053" w:rsidRDefault="00362053" w:rsidP="00362053">
      <w:pPr>
        <w:pStyle w:val="Standard"/>
        <w:jc w:val="both"/>
        <w:rPr>
          <w:rFonts w:ascii="Calibri Light" w:eastAsia="Times New Roman" w:hAnsi="Calibri Light" w:cs="Times New Roman"/>
          <w:lang w:eastAsia="pl-PL"/>
        </w:rPr>
      </w:pPr>
    </w:p>
    <w:tbl>
      <w:tblPr>
        <w:tblW w:w="15390" w:type="dxa"/>
        <w:tblInd w:w="-9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5"/>
        <w:gridCol w:w="1369"/>
        <w:gridCol w:w="1134"/>
        <w:gridCol w:w="1134"/>
        <w:gridCol w:w="1275"/>
        <w:gridCol w:w="1418"/>
        <w:gridCol w:w="3544"/>
        <w:gridCol w:w="1984"/>
        <w:gridCol w:w="2967"/>
      </w:tblGrid>
      <w:tr w:rsidR="00362053" w:rsidTr="00E25840"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Nr ewidencyjny nieruchomości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 xml:space="preserve"> w księdze 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wieczystej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KW nr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Powierzchnia 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w  ha/m2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Położenie nieruchomości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Opis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  <w:t>nieruchomości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Przeznaczenie</w:t>
            </w: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br/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Forma sprzedaży,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dzierżawy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 xml:space="preserve">   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  <w:t>Wartość nieruchomości, zasady aktualizacji opłat, termin wnoszenia opłat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b/>
                <w:sz w:val="20"/>
                <w:szCs w:val="20"/>
              </w:rPr>
            </w:pPr>
          </w:p>
        </w:tc>
      </w:tr>
      <w:tr w:rsidR="00362053" w:rsidTr="00362053">
        <w:trPr>
          <w:trHeight w:val="824"/>
        </w:trPr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1.</w:t>
            </w:r>
          </w:p>
        </w:tc>
        <w:tc>
          <w:tcPr>
            <w:tcW w:w="1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działki</w:t>
            </w:r>
          </w:p>
          <w:p w:rsidR="00362053" w:rsidRDefault="00B44B4F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50/31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GD2M/000</w:t>
            </w:r>
            <w:r w:rsidR="00B44B4F">
              <w:rPr>
                <w:sz w:val="20"/>
                <w:szCs w:val="20"/>
              </w:rPr>
              <w:t>48440/0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B44B4F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80</w:t>
            </w:r>
            <w:r w:rsidR="00362053">
              <w:rPr>
                <w:rFonts w:ascii="Calibri Light" w:eastAsia="Times New Roman" w:hAnsi="Calibri Light" w:cs="Times New Roman"/>
                <w:sz w:val="20"/>
                <w:szCs w:val="20"/>
              </w:rPr>
              <w:t xml:space="preserve"> m2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Sztutowo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  <w:p w:rsidR="00362053" w:rsidRDefault="00362053" w:rsidP="00E25840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B44B4F" w:rsidP="00B44B4F">
            <w:pPr>
              <w:pStyle w:val="Standard"/>
              <w:spacing w:line="254" w:lineRule="auto"/>
              <w:rPr>
                <w:rFonts w:ascii="Calibri Light" w:eastAsia="Times New Roman" w:hAnsi="Calibri Light" w:cs="Times New Roman"/>
                <w:sz w:val="20"/>
                <w:szCs w:val="20"/>
              </w:rPr>
            </w:pPr>
            <w:r>
              <w:rPr>
                <w:rFonts w:ascii="Calibri Light" w:eastAsia="Times New Roman" w:hAnsi="Calibri Light" w:cs="Times New Roman"/>
                <w:sz w:val="20"/>
                <w:szCs w:val="20"/>
              </w:rPr>
              <w:t>Pas drogi gminnej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</w:tcPr>
          <w:p w:rsidR="00362053" w:rsidRDefault="00B44B4F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Miejsca postojowe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na okres do trzech lat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70" w:type="dxa"/>
            </w:tcMar>
            <w:hideMark/>
          </w:tcPr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Czynsz roczny dzierżawny </w:t>
            </w:r>
            <w:r w:rsidR="00B44B4F">
              <w:rPr>
                <w:sz w:val="20"/>
                <w:szCs w:val="20"/>
              </w:rPr>
              <w:t xml:space="preserve">200 </w:t>
            </w:r>
            <w:r>
              <w:rPr>
                <w:sz w:val="20"/>
                <w:szCs w:val="20"/>
              </w:rPr>
              <w:t>zł plus należny podatek VAT.</w:t>
            </w:r>
          </w:p>
          <w:p w:rsidR="00362053" w:rsidRDefault="00362053" w:rsidP="00E25840">
            <w:pPr>
              <w:pStyle w:val="Standard"/>
              <w:spacing w:line="251" w:lineRule="auto"/>
              <w:rPr>
                <w:rFonts w:ascii="Arial" w:eastAsia="Times New Roman" w:hAnsi="Arial" w:cs="Times New Roman"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Czynsz płatny do 31.03, każdego roku obowiązywania umowy</w:t>
            </w:r>
            <w:r>
              <w:rPr>
                <w:rFonts w:ascii="Arial" w:eastAsia="Times New Roman" w:hAnsi="Arial" w:cs="Times New Roman"/>
                <w:bCs/>
                <w:sz w:val="22"/>
                <w:szCs w:val="22"/>
              </w:rPr>
              <w:t xml:space="preserve"> </w:t>
            </w:r>
            <w:r w:rsidRPr="00E96CE6">
              <w:rPr>
                <w:rFonts w:ascii="Arial" w:eastAsia="Times New Roman" w:hAnsi="Arial" w:cs="Times New Roman"/>
                <w:bCs/>
                <w:sz w:val="20"/>
                <w:szCs w:val="20"/>
              </w:rPr>
              <w:t>Waloryzacja o średnioroczny wskaźnik cen towarów i usług konsumpcyjnych,</w:t>
            </w:r>
          </w:p>
          <w:p w:rsidR="00362053" w:rsidRDefault="00362053" w:rsidP="00E25840">
            <w:pPr>
              <w:pStyle w:val="Standard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362053" w:rsidRDefault="00362053" w:rsidP="00362053">
      <w:pPr>
        <w:pStyle w:val="Standard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362053" w:rsidRDefault="00362053" w:rsidP="00362053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Ogłoszenie wywieszone będzie  na tablicy ogłoszeń, w BIP Gminy Sztutowo, www.sztutowo </w:t>
      </w:r>
      <w:proofErr w:type="spellStart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pl</w:t>
      </w:r>
      <w:proofErr w:type="spellEnd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  od dnia </w:t>
      </w:r>
      <w:r w:rsidR="00B44B4F">
        <w:rPr>
          <w:rFonts w:ascii="Calibri Light" w:eastAsia="Times New Roman" w:hAnsi="Calibri Light" w:cs="Times New Roman"/>
          <w:sz w:val="20"/>
          <w:szCs w:val="20"/>
          <w:lang w:eastAsia="pl-PL"/>
        </w:rPr>
        <w:t>14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.03.2019 r.  do dnia  </w:t>
      </w:r>
      <w:r w:rsidR="00B44B4F">
        <w:rPr>
          <w:rFonts w:ascii="Calibri Light" w:eastAsia="Times New Roman" w:hAnsi="Calibri Light" w:cs="Times New Roman"/>
          <w:sz w:val="20"/>
          <w:szCs w:val="20"/>
          <w:lang w:eastAsia="pl-PL"/>
        </w:rPr>
        <w:t>4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.0</w:t>
      </w:r>
      <w:r w:rsidR="00B44B4F">
        <w:rPr>
          <w:rFonts w:ascii="Calibri Light" w:eastAsia="Times New Roman" w:hAnsi="Calibri Light" w:cs="Times New Roman"/>
          <w:sz w:val="20"/>
          <w:szCs w:val="20"/>
          <w:lang w:eastAsia="pl-PL"/>
        </w:rPr>
        <w:t>4</w:t>
      </w: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.2019 r.</w:t>
      </w:r>
    </w:p>
    <w:p w:rsidR="00904DAA" w:rsidRDefault="00904DAA" w:rsidP="00362053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904DAA" w:rsidRDefault="00904DAA" w:rsidP="00362053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904DAA" w:rsidRDefault="00904DAA" w:rsidP="00362053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</w:p>
    <w:p w:rsidR="00904DAA" w:rsidRDefault="00904DAA" w:rsidP="00362053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bookmarkStart w:id="1" w:name="_GoBack"/>
      <w:bookmarkEnd w:id="1"/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>Wójt</w:t>
      </w:r>
    </w:p>
    <w:p w:rsidR="00904DAA" w:rsidRDefault="00904DAA" w:rsidP="00362053">
      <w:pPr>
        <w:pStyle w:val="Standard"/>
        <w:jc w:val="center"/>
        <w:rPr>
          <w:rFonts w:ascii="Calibri Light" w:eastAsia="Times New Roman" w:hAnsi="Calibri Light" w:cs="Times New Roman"/>
          <w:sz w:val="20"/>
          <w:szCs w:val="20"/>
          <w:lang w:eastAsia="pl-PL"/>
        </w:rPr>
      </w:pPr>
      <w:r>
        <w:rPr>
          <w:rFonts w:ascii="Calibri Light" w:eastAsia="Times New Roman" w:hAnsi="Calibri Light" w:cs="Times New Roman"/>
          <w:sz w:val="20"/>
          <w:szCs w:val="20"/>
          <w:lang w:eastAsia="pl-PL"/>
        </w:rPr>
        <w:t xml:space="preserve">Robert Zieliński </w:t>
      </w:r>
    </w:p>
    <w:sectPr w:rsidR="00904DAA" w:rsidSect="00A815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53"/>
    <w:rsid w:val="00362053"/>
    <w:rsid w:val="00417AD9"/>
    <w:rsid w:val="00904DAA"/>
    <w:rsid w:val="00AA5864"/>
    <w:rsid w:val="00B4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835D"/>
  <w15:chartTrackingRefBased/>
  <w15:docId w15:val="{DAF8EEB4-743F-4165-852B-1E42FE71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205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62053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Góra</dc:creator>
  <cp:keywords/>
  <dc:description/>
  <cp:lastModifiedBy>Anna Góra</cp:lastModifiedBy>
  <cp:revision>3</cp:revision>
  <cp:lastPrinted>2019-03-13T13:04:00Z</cp:lastPrinted>
  <dcterms:created xsi:type="dcterms:W3CDTF">2019-03-13T13:05:00Z</dcterms:created>
  <dcterms:modified xsi:type="dcterms:W3CDTF">2019-03-14T08:27:00Z</dcterms:modified>
</cp:coreProperties>
</file>