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DBD" w:rsidRDefault="00341DBD" w:rsidP="0048623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:rsidR="00341DBD" w:rsidRDefault="00341DBD" w:rsidP="0048623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</w:p>
    <w:p w:rsidR="00486230" w:rsidRDefault="00486230" w:rsidP="0048623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</w:t>
      </w:r>
      <w:r w:rsidR="00341DBD"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>25 marca 2019 r.</w:t>
      </w:r>
    </w:p>
    <w:p w:rsidR="006842BC" w:rsidRDefault="006842BC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bookmarkStart w:id="0" w:name="_GoBack"/>
      <w:bookmarkEnd w:id="0"/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sporządzenia wykazu nieruchomości przeznaczonych do  dzierżawy na okres 3 lat,</w:t>
      </w:r>
    </w:p>
    <w:p w:rsidR="00486230" w:rsidRDefault="00486230" w:rsidP="0048623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86230" w:rsidRDefault="00486230" w:rsidP="004862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Działając na podstawie art.35 ust.1 i 2 ustawy z dnia 21 sierpnia 1997 r o gospodarce nieruchomościami (tekst jednolity Dz. U. z 201</w:t>
      </w:r>
      <w:r w:rsid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 poz. </w:t>
      </w:r>
      <w:r w:rsid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>2204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ze zmianami)  o g ł a s z a m , co następuje: z zasobu nieruchomości stanowiących, własność komunalną przeznaczone zostały do  dzierżawy  na okres 3 lat następujące nieruchomości:</w:t>
      </w:r>
    </w:p>
    <w:p w:rsidR="00341DBD" w:rsidRDefault="00341DBD" w:rsidP="004862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41DBD" w:rsidRDefault="00341DBD" w:rsidP="0048623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53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276"/>
        <w:gridCol w:w="1417"/>
        <w:gridCol w:w="1701"/>
        <w:gridCol w:w="1701"/>
        <w:gridCol w:w="2268"/>
        <w:gridCol w:w="3625"/>
      </w:tblGrid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F167CA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Nr ewidencyjny nierucho</w:t>
            </w:r>
            <w:r w:rsidR="00486230">
              <w:rPr>
                <w:rFonts w:asciiTheme="majorHAnsi" w:eastAsia="Times New Roman" w:hAnsiTheme="majorHAnsi" w:cs="Times New Roman"/>
                <w:sz w:val="16"/>
                <w:szCs w:val="16"/>
              </w:rPr>
              <w:t>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486230" w:rsidRDefault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486230" w:rsidRDefault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486230" w:rsidTr="00F16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341DBD" w:rsidP="00486230">
            <w:pPr>
              <w:spacing w:after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332/7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306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</w:t>
            </w:r>
            <w:r w:rsidR="00341DBD">
              <w:rPr>
                <w:rFonts w:asciiTheme="majorHAnsi" w:eastAsia="Times New Roman" w:hAnsiTheme="majorHAnsi" w:cs="Times New Roman"/>
                <w:sz w:val="16"/>
                <w:szCs w:val="16"/>
              </w:rPr>
              <w:t>pod ogródek przydomowy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 na okres do 3 lat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0" w:rsidRDefault="007578A1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Czynsz roczny – </w:t>
            </w:r>
            <w:r w:rsidR="00341DBD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397,80</w:t>
            </w: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="00486230"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 xml:space="preserve"> zł plus należny podatek VAT</w:t>
            </w:r>
          </w:p>
          <w:p w:rsidR="00486230" w:rsidRDefault="00486230" w:rsidP="00486230">
            <w:pPr>
              <w:spacing w:after="0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</w:tbl>
    <w:p w:rsidR="00341DBD" w:rsidRDefault="00341DBD" w:rsidP="00F167C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41DBD" w:rsidRDefault="00341DBD" w:rsidP="00F167C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41DBD" w:rsidRDefault="00486230" w:rsidP="00F167C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Ogłoszenie wywieszone </w:t>
      </w:r>
      <w:r w:rsidR="00F167CA"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>będzie  na tablicy ogłoszeń</w:t>
      </w:r>
      <w:r w:rsidR="00341DBD" w:rsidRP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341DBD"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w BIP Gminy Sztutowo, www.sztutowo </w:t>
      </w:r>
      <w:proofErr w:type="spellStart"/>
      <w:r w:rsidR="00341DBD" w:rsidRPr="00341DBD">
        <w:rPr>
          <w:rFonts w:ascii="Calibri Light" w:eastAsia="Times New Roman" w:hAnsi="Calibri Light" w:cs="Times New Roman"/>
          <w:sz w:val="24"/>
          <w:szCs w:val="24"/>
          <w:lang w:eastAsia="pl-PL"/>
        </w:rPr>
        <w:t>pl</w:t>
      </w:r>
      <w:proofErr w:type="spellEnd"/>
      <w:r w:rsidR="00341DB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</w:t>
      </w:r>
      <w:r w:rsidR="00F167CA"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:rsidR="00486230" w:rsidRPr="00F167CA" w:rsidRDefault="00F167CA" w:rsidP="00F167CA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od dnia </w:t>
      </w:r>
      <w:r w:rsid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>25 marca 2019</w:t>
      </w:r>
      <w:r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do dnia </w:t>
      </w:r>
      <w:r w:rsidR="00341DB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15 kwietnia 2019 </w:t>
      </w:r>
      <w:r w:rsidR="00486230" w:rsidRPr="00F167C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</w:t>
      </w:r>
    </w:p>
    <w:p w:rsidR="006842BC" w:rsidRDefault="006842BC" w:rsidP="00DB6F74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Wójt </w:t>
      </w:r>
    </w:p>
    <w:p w:rsidR="00F167CA" w:rsidRDefault="006842BC" w:rsidP="00DB6F74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Robert Zieliński</w:t>
      </w:r>
    </w:p>
    <w:p w:rsidR="00F167CA" w:rsidRPr="00DB6F74" w:rsidRDefault="00F167CA" w:rsidP="00F167CA">
      <w:pPr>
        <w:jc w:val="right"/>
      </w:pPr>
    </w:p>
    <w:sectPr w:rsidR="00F167CA" w:rsidRPr="00DB6F74" w:rsidSect="00DB6F74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30"/>
    <w:rsid w:val="00341DBD"/>
    <w:rsid w:val="003B377B"/>
    <w:rsid w:val="00486230"/>
    <w:rsid w:val="006842BC"/>
    <w:rsid w:val="007578A1"/>
    <w:rsid w:val="00AC31D8"/>
    <w:rsid w:val="00BA499B"/>
    <w:rsid w:val="00BD5D92"/>
    <w:rsid w:val="00CB7676"/>
    <w:rsid w:val="00DB6F74"/>
    <w:rsid w:val="00F167CA"/>
    <w:rsid w:val="00F9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1EF7"/>
  <w15:chartTrackingRefBased/>
  <w15:docId w15:val="{4B9625EF-E24B-4506-B497-98399E44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23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nieruchomościami</dc:creator>
  <cp:keywords/>
  <dc:description/>
  <cp:lastModifiedBy>Anna Góra</cp:lastModifiedBy>
  <cp:revision>3</cp:revision>
  <cp:lastPrinted>2019-03-22T09:00:00Z</cp:lastPrinted>
  <dcterms:created xsi:type="dcterms:W3CDTF">2019-03-22T09:11:00Z</dcterms:created>
  <dcterms:modified xsi:type="dcterms:W3CDTF">2019-03-25T11:51:00Z</dcterms:modified>
</cp:coreProperties>
</file>